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13" w:rsidRPr="00904D13" w:rsidRDefault="00904D13" w:rsidP="00904D13">
      <w:pPr>
        <w:pStyle w:val="Kop2"/>
        <w:ind w:left="221"/>
        <w:rPr>
          <w:b/>
        </w:rPr>
      </w:pPr>
      <w:r w:rsidRPr="00904D13">
        <w:rPr>
          <w:b/>
          <w:color w:val="000000"/>
        </w:rPr>
        <w:t xml:space="preserve">COURSE SCHEDULE </w:t>
      </w:r>
    </w:p>
    <w:p w:rsidR="00904D13" w:rsidRDefault="00904D13"/>
    <w:p w:rsidR="00904D13" w:rsidRDefault="00904D13">
      <w:bookmarkStart w:id="0" w:name="_GoBack"/>
      <w:bookmarkEnd w:id="0"/>
    </w:p>
    <w:tbl>
      <w:tblPr>
        <w:tblStyle w:val="TableGrid"/>
        <w:tblW w:w="144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6832"/>
      </w:tblGrid>
      <w:tr w:rsidR="008E042A" w:rsidRPr="008E042A" w:rsidTr="00953682">
        <w:trPr>
          <w:trHeight w:val="7523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8E042A" w:rsidRDefault="008E042A" w:rsidP="00953682">
            <w:pPr>
              <w:spacing w:after="28"/>
              <w:ind w:left="240"/>
            </w:pPr>
            <w:r>
              <w:rPr>
                <w:b/>
                <w:sz w:val="28"/>
              </w:rPr>
              <w:t xml:space="preserve">DAY 1 </w:t>
            </w:r>
          </w:p>
          <w:p w:rsidR="008E042A" w:rsidRDefault="008E042A" w:rsidP="00953682">
            <w:pPr>
              <w:spacing w:after="10" w:line="226" w:lineRule="auto"/>
              <w:ind w:left="600" w:right="5267" w:hanging="180"/>
              <w:jc w:val="both"/>
            </w:pPr>
            <w:r>
              <w:rPr>
                <w:b/>
                <w:sz w:val="24"/>
              </w:rPr>
              <w:t xml:space="preserve">8:30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9:00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sz w:val="24"/>
              </w:rPr>
              <w:t xml:space="preserve">. </w:t>
            </w:r>
          </w:p>
          <w:p w:rsidR="008E042A" w:rsidRPr="008E042A" w:rsidRDefault="008E042A" w:rsidP="008E042A">
            <w:pPr>
              <w:numPr>
                <w:ilvl w:val="0"/>
                <w:numId w:val="1"/>
              </w:numPr>
              <w:spacing w:after="43" w:line="240" w:lineRule="auto"/>
              <w:ind w:hanging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Pre-Course EXAM: </w:t>
            </w:r>
            <w:r w:rsidRPr="008E042A">
              <w:rPr>
                <w:sz w:val="24"/>
                <w:lang w:val="en-US"/>
              </w:rPr>
              <w:t xml:space="preserve">Get primed to learn! You are not expected to know the answers, and this does not count for your certification. </w:t>
            </w:r>
          </w:p>
          <w:p w:rsidR="008E042A" w:rsidRDefault="008E042A" w:rsidP="00953682">
            <w:pPr>
              <w:spacing w:after="0"/>
              <w:ind w:left="420"/>
            </w:pPr>
            <w:r>
              <w:rPr>
                <w:b/>
                <w:sz w:val="24"/>
              </w:rPr>
              <w:t xml:space="preserve">9:00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10:45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Pr="008E042A" w:rsidRDefault="008E042A" w:rsidP="008E042A">
            <w:pPr>
              <w:numPr>
                <w:ilvl w:val="0"/>
                <w:numId w:val="1"/>
              </w:numPr>
              <w:spacing w:after="0"/>
              <w:ind w:hanging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Introduction to LSVT BIG Paradigm Shifts </w:t>
            </w:r>
          </w:p>
          <w:p w:rsidR="008E042A" w:rsidRDefault="008E042A" w:rsidP="008E042A">
            <w:pPr>
              <w:numPr>
                <w:ilvl w:val="0"/>
                <w:numId w:val="1"/>
              </w:numPr>
              <w:spacing w:after="37"/>
              <w:ind w:hanging="180"/>
            </w:pPr>
            <w:proofErr w:type="spellStart"/>
            <w:r>
              <w:rPr>
                <w:b/>
                <w:sz w:val="24"/>
              </w:rPr>
              <w:t>Overview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Parkinson's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disease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Default="008E042A" w:rsidP="00953682">
            <w:pPr>
              <w:spacing w:after="18" w:line="257" w:lineRule="auto"/>
              <w:ind w:left="600" w:right="5025" w:hanging="180"/>
              <w:jc w:val="both"/>
            </w:pPr>
            <w:r>
              <w:rPr>
                <w:b/>
                <w:sz w:val="24"/>
              </w:rPr>
              <w:t xml:space="preserve">10:45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11:00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BREAK. </w:t>
            </w:r>
          </w:p>
          <w:p w:rsidR="008E042A" w:rsidRDefault="008E042A" w:rsidP="00953682">
            <w:pPr>
              <w:spacing w:after="0"/>
              <w:ind w:left="420"/>
            </w:pPr>
            <w:r>
              <w:rPr>
                <w:b/>
                <w:sz w:val="24"/>
              </w:rPr>
              <w:t xml:space="preserve">11:00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12:30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Pr="008E042A" w:rsidRDefault="008E042A" w:rsidP="008E042A">
            <w:pPr>
              <w:numPr>
                <w:ilvl w:val="0"/>
                <w:numId w:val="1"/>
              </w:numPr>
              <w:spacing w:after="3" w:line="240" w:lineRule="auto"/>
              <w:ind w:hanging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Patient Demonstration: See a live or video demonstration of LSVT BIG techniques with a person who has Parkinson disease and an LSVT BIG instructor </w:t>
            </w:r>
          </w:p>
          <w:p w:rsidR="008E042A" w:rsidRPr="008E042A" w:rsidRDefault="008E042A" w:rsidP="008E042A">
            <w:pPr>
              <w:numPr>
                <w:ilvl w:val="0"/>
                <w:numId w:val="1"/>
              </w:numPr>
              <w:spacing w:after="0"/>
              <w:ind w:hanging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Review of efficacy data for LSVT LOUD and LSVT BIG. </w:t>
            </w:r>
          </w:p>
          <w:p w:rsidR="008E042A" w:rsidRPr="008E042A" w:rsidRDefault="008E042A" w:rsidP="008E042A">
            <w:pPr>
              <w:numPr>
                <w:ilvl w:val="0"/>
                <w:numId w:val="1"/>
              </w:numPr>
              <w:spacing w:after="32"/>
              <w:ind w:hanging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Introduction to Methods – Neuroplasticity-based Rationale </w:t>
            </w:r>
          </w:p>
          <w:p w:rsidR="008E042A" w:rsidRDefault="008E042A" w:rsidP="00953682">
            <w:pPr>
              <w:spacing w:after="0"/>
              <w:ind w:left="420"/>
            </w:pPr>
            <w:r>
              <w:rPr>
                <w:b/>
                <w:sz w:val="24"/>
              </w:rPr>
              <w:t xml:space="preserve">12:30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1:30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Default="008E042A" w:rsidP="008E042A">
            <w:pPr>
              <w:numPr>
                <w:ilvl w:val="0"/>
                <w:numId w:val="1"/>
              </w:numPr>
              <w:spacing w:after="0" w:line="272" w:lineRule="auto"/>
              <w:ind w:hanging="180"/>
            </w:pPr>
            <w:r w:rsidRPr="008E042A">
              <w:rPr>
                <w:b/>
                <w:sz w:val="24"/>
                <w:lang w:val="en-US"/>
              </w:rPr>
              <w:t xml:space="preserve">LUNCH </w:t>
            </w:r>
            <w:r w:rsidRPr="008E042A">
              <w:rPr>
                <w:sz w:val="24"/>
                <w:lang w:val="en-US"/>
              </w:rPr>
              <w:t xml:space="preserve">(lunch will be provided). </w:t>
            </w:r>
            <w:r>
              <w:rPr>
                <w:b/>
                <w:sz w:val="24"/>
              </w:rPr>
              <w:t xml:space="preserve">1:30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3:15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Default="008E042A" w:rsidP="008E042A">
            <w:pPr>
              <w:numPr>
                <w:ilvl w:val="0"/>
                <w:numId w:val="1"/>
              </w:numPr>
              <w:spacing w:after="18"/>
              <w:ind w:hanging="180"/>
            </w:pPr>
            <w:r>
              <w:rPr>
                <w:b/>
                <w:sz w:val="24"/>
              </w:rPr>
              <w:t xml:space="preserve">LSVT BIG </w:t>
            </w:r>
            <w:proofErr w:type="spellStart"/>
            <w:r>
              <w:rPr>
                <w:b/>
                <w:sz w:val="24"/>
              </w:rPr>
              <w:t>Maximal</w:t>
            </w:r>
            <w:proofErr w:type="spellEnd"/>
            <w:r>
              <w:rPr>
                <w:b/>
                <w:sz w:val="24"/>
              </w:rPr>
              <w:t xml:space="preserve"> Daily </w:t>
            </w:r>
            <w:proofErr w:type="spellStart"/>
            <w:r>
              <w:rPr>
                <w:b/>
                <w:sz w:val="24"/>
              </w:rPr>
              <w:t>Exercises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Default="008E042A" w:rsidP="00953682">
            <w:pPr>
              <w:spacing w:after="23" w:line="257" w:lineRule="auto"/>
              <w:ind w:left="600" w:right="5250" w:hanging="180"/>
              <w:jc w:val="both"/>
            </w:pPr>
            <w:r>
              <w:rPr>
                <w:b/>
                <w:sz w:val="24"/>
              </w:rPr>
              <w:t xml:space="preserve">3:15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3:30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BREAK. </w:t>
            </w:r>
          </w:p>
          <w:p w:rsidR="008E042A" w:rsidRDefault="008E042A" w:rsidP="00953682">
            <w:pPr>
              <w:spacing w:after="0"/>
              <w:ind w:left="420"/>
            </w:pPr>
            <w:r>
              <w:rPr>
                <w:b/>
                <w:sz w:val="24"/>
              </w:rPr>
              <w:t xml:space="preserve">3:30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5:00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Pr="008E042A" w:rsidRDefault="008E042A" w:rsidP="008E042A">
            <w:pPr>
              <w:numPr>
                <w:ilvl w:val="0"/>
                <w:numId w:val="1"/>
              </w:numPr>
              <w:spacing w:after="0"/>
              <w:ind w:hanging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LSVT BIG Functional Component Tasks and Hierarchy Tasks 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8E042A" w:rsidRDefault="008E042A" w:rsidP="00953682">
            <w:pPr>
              <w:spacing w:after="33"/>
            </w:pPr>
            <w:r>
              <w:rPr>
                <w:b/>
                <w:sz w:val="28"/>
              </w:rPr>
              <w:t xml:space="preserve">DAY 2 </w:t>
            </w:r>
          </w:p>
          <w:p w:rsidR="008E042A" w:rsidRDefault="008E042A" w:rsidP="00953682">
            <w:pPr>
              <w:spacing w:after="78"/>
              <w:ind w:left="180"/>
            </w:pPr>
            <w:r>
              <w:rPr>
                <w:b/>
                <w:sz w:val="24"/>
              </w:rPr>
              <w:t xml:space="preserve">9:00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10:45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Pr="008E042A" w:rsidRDefault="008E042A" w:rsidP="008E042A">
            <w:pPr>
              <w:numPr>
                <w:ilvl w:val="0"/>
                <w:numId w:val="2"/>
              </w:numPr>
              <w:spacing w:after="30"/>
              <w:ind w:firstLine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BIG Walking, LSVT BIG Teaching Techniques, Calibration </w:t>
            </w:r>
          </w:p>
          <w:p w:rsidR="008E042A" w:rsidRDefault="008E042A" w:rsidP="00953682">
            <w:pPr>
              <w:spacing w:after="16" w:line="261" w:lineRule="auto"/>
              <w:ind w:left="360" w:right="4441" w:hanging="180"/>
              <w:jc w:val="both"/>
            </w:pPr>
            <w:r>
              <w:rPr>
                <w:b/>
                <w:sz w:val="24"/>
              </w:rPr>
              <w:t xml:space="preserve">10:45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11:00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BREAK. </w:t>
            </w:r>
          </w:p>
          <w:p w:rsidR="008E042A" w:rsidRDefault="008E042A" w:rsidP="00953682">
            <w:pPr>
              <w:spacing w:after="0"/>
              <w:ind w:left="180"/>
            </w:pPr>
            <w:r>
              <w:rPr>
                <w:b/>
                <w:sz w:val="24"/>
              </w:rPr>
              <w:t xml:space="preserve">11:00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12:30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Pr="008E042A" w:rsidRDefault="008E042A" w:rsidP="008E042A">
            <w:pPr>
              <w:numPr>
                <w:ilvl w:val="0"/>
                <w:numId w:val="2"/>
              </w:numPr>
              <w:spacing w:after="0" w:line="240" w:lineRule="auto"/>
              <w:ind w:firstLine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Role play of a partial LSVT BIG treatment session using case scenarios </w:t>
            </w:r>
          </w:p>
          <w:p w:rsidR="008E042A" w:rsidRDefault="008E042A" w:rsidP="008E042A">
            <w:pPr>
              <w:numPr>
                <w:ilvl w:val="0"/>
                <w:numId w:val="2"/>
              </w:numPr>
              <w:spacing w:after="0"/>
              <w:ind w:firstLine="180"/>
            </w:pPr>
            <w:r>
              <w:rPr>
                <w:b/>
                <w:sz w:val="24"/>
              </w:rPr>
              <w:t xml:space="preserve">Follow-up </w:t>
            </w:r>
            <w:proofErr w:type="spellStart"/>
            <w:r>
              <w:rPr>
                <w:b/>
                <w:sz w:val="24"/>
              </w:rPr>
              <w:t>Recommendations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8E042A" w:rsidRPr="008E042A" w:rsidRDefault="008E042A" w:rsidP="008E042A">
            <w:pPr>
              <w:numPr>
                <w:ilvl w:val="0"/>
                <w:numId w:val="2"/>
              </w:numPr>
              <w:spacing w:after="0"/>
              <w:ind w:firstLine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LSVT BIG Quantification, Documentation and Reimbursement. </w:t>
            </w:r>
          </w:p>
          <w:p w:rsidR="008E042A" w:rsidRPr="008E042A" w:rsidRDefault="008E042A" w:rsidP="008E042A">
            <w:pPr>
              <w:numPr>
                <w:ilvl w:val="0"/>
                <w:numId w:val="2"/>
              </w:numPr>
              <w:spacing w:after="0"/>
              <w:ind w:firstLine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Interdisciplinary Care in Parkinson's Disease(PD). </w:t>
            </w:r>
          </w:p>
          <w:p w:rsidR="008E042A" w:rsidRDefault="008E042A" w:rsidP="00953682">
            <w:pPr>
              <w:spacing w:after="0"/>
              <w:ind w:left="180"/>
            </w:pPr>
            <w:r>
              <w:rPr>
                <w:b/>
                <w:sz w:val="24"/>
              </w:rPr>
              <w:t xml:space="preserve">12: 30 </w:t>
            </w:r>
            <w:proofErr w:type="spellStart"/>
            <w:r>
              <w:rPr>
                <w:b/>
                <w:sz w:val="24"/>
              </w:rPr>
              <w:t>am</w:t>
            </w:r>
            <w:proofErr w:type="spellEnd"/>
            <w:r>
              <w:rPr>
                <w:b/>
                <w:sz w:val="24"/>
              </w:rPr>
              <w:t xml:space="preserve"> – 1:00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Pr="008E042A" w:rsidRDefault="008E042A" w:rsidP="008E042A">
            <w:pPr>
              <w:numPr>
                <w:ilvl w:val="0"/>
                <w:numId w:val="2"/>
              </w:numPr>
              <w:spacing w:after="32"/>
              <w:ind w:firstLine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EXAM </w:t>
            </w:r>
            <w:r w:rsidRPr="008E042A">
              <w:rPr>
                <w:sz w:val="24"/>
                <w:lang w:val="en-US"/>
              </w:rPr>
              <w:t xml:space="preserve">– 85% pass required for certification. </w:t>
            </w:r>
          </w:p>
          <w:p w:rsidR="008E042A" w:rsidRDefault="008E042A" w:rsidP="00953682">
            <w:pPr>
              <w:spacing w:after="0"/>
              <w:ind w:left="180"/>
            </w:pPr>
            <w:r>
              <w:rPr>
                <w:b/>
                <w:sz w:val="24"/>
              </w:rPr>
              <w:t xml:space="preserve">1:00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1:45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Default="008E042A" w:rsidP="008E042A">
            <w:pPr>
              <w:numPr>
                <w:ilvl w:val="0"/>
                <w:numId w:val="2"/>
              </w:numPr>
              <w:spacing w:after="0" w:line="288" w:lineRule="auto"/>
              <w:ind w:firstLine="180"/>
            </w:pPr>
            <w:r w:rsidRPr="008E042A">
              <w:rPr>
                <w:b/>
                <w:sz w:val="24"/>
                <w:lang w:val="en-US"/>
              </w:rPr>
              <w:t xml:space="preserve">LUNCH </w:t>
            </w:r>
            <w:r w:rsidRPr="008E042A">
              <w:rPr>
                <w:sz w:val="24"/>
                <w:lang w:val="en-US"/>
              </w:rPr>
              <w:t xml:space="preserve">(lunch will be provided). </w:t>
            </w:r>
            <w:r>
              <w:rPr>
                <w:b/>
                <w:sz w:val="24"/>
              </w:rPr>
              <w:t xml:space="preserve">1:45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2:00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Default="008E042A" w:rsidP="008E042A">
            <w:pPr>
              <w:numPr>
                <w:ilvl w:val="0"/>
                <w:numId w:val="2"/>
              </w:numPr>
              <w:spacing w:after="33"/>
              <w:ind w:firstLine="180"/>
            </w:pPr>
            <w:proofErr w:type="spellStart"/>
            <w:r>
              <w:rPr>
                <w:b/>
                <w:sz w:val="24"/>
              </w:rPr>
              <w:t>Prepare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Exercise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Interaction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8E042A" w:rsidRDefault="008E042A" w:rsidP="00953682">
            <w:pPr>
              <w:spacing w:after="3"/>
              <w:ind w:left="180"/>
            </w:pPr>
            <w:r>
              <w:rPr>
                <w:b/>
                <w:sz w:val="24"/>
              </w:rPr>
              <w:t xml:space="preserve">2:00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3:15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Default="008E042A" w:rsidP="008E042A">
            <w:pPr>
              <w:numPr>
                <w:ilvl w:val="0"/>
                <w:numId w:val="2"/>
              </w:numPr>
              <w:spacing w:after="18" w:line="244" w:lineRule="auto"/>
              <w:ind w:firstLine="180"/>
            </w:pPr>
            <w:r w:rsidRPr="008E042A">
              <w:rPr>
                <w:b/>
                <w:sz w:val="24"/>
                <w:lang w:val="en-US"/>
              </w:rPr>
              <w:t xml:space="preserve">“Hands - on” Practice: </w:t>
            </w:r>
            <w:r w:rsidRPr="008E042A">
              <w:rPr>
                <w:sz w:val="24"/>
                <w:lang w:val="en-US"/>
              </w:rPr>
              <w:t xml:space="preserve">Practice the LSVT BIG methods with each other and/or with volunteers who have Parkinson’s disease. </w:t>
            </w:r>
            <w:r>
              <w:rPr>
                <w:b/>
                <w:sz w:val="24"/>
              </w:rPr>
              <w:t xml:space="preserve">3:15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– 4:00 </w:t>
            </w:r>
            <w:proofErr w:type="spellStart"/>
            <w:r>
              <w:rPr>
                <w:b/>
                <w:sz w:val="24"/>
              </w:rPr>
              <w:t>pm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E042A" w:rsidRPr="008E042A" w:rsidRDefault="008E042A" w:rsidP="008E042A">
            <w:pPr>
              <w:numPr>
                <w:ilvl w:val="0"/>
                <w:numId w:val="2"/>
              </w:numPr>
              <w:spacing w:after="0"/>
              <w:ind w:firstLine="180"/>
              <w:rPr>
                <w:lang w:val="en-US"/>
              </w:rPr>
            </w:pPr>
            <w:r w:rsidRPr="008E042A">
              <w:rPr>
                <w:b/>
                <w:sz w:val="24"/>
                <w:lang w:val="en-US"/>
              </w:rPr>
              <w:t xml:space="preserve">Implementation and Future Directions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 w:rsidRPr="008E042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8E042A">
              <w:rPr>
                <w:b/>
                <w:sz w:val="24"/>
                <w:lang w:val="en-US"/>
              </w:rPr>
              <w:t xml:space="preserve">LSVT BIG Course Conclusions. </w:t>
            </w:r>
          </w:p>
        </w:tc>
      </w:tr>
    </w:tbl>
    <w:p w:rsidR="008E042A" w:rsidRPr="008E042A" w:rsidRDefault="008E042A" w:rsidP="008E042A">
      <w:pPr>
        <w:spacing w:after="45"/>
        <w:rPr>
          <w:lang w:val="en-US"/>
        </w:rPr>
      </w:pPr>
    </w:p>
    <w:p w:rsidR="00724E29" w:rsidRPr="00DD741E" w:rsidRDefault="00724E29" w:rsidP="00DD741E">
      <w:pPr>
        <w:rPr>
          <w:rFonts w:asciiTheme="minorHAnsi" w:hAnsiTheme="minorHAnsi"/>
        </w:rPr>
      </w:pPr>
    </w:p>
    <w:sectPr w:rsidR="00724E29" w:rsidRPr="00DD741E" w:rsidSect="008E0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2A" w:rsidRDefault="008E042A" w:rsidP="00CA7674">
      <w:r>
        <w:separator/>
      </w:r>
    </w:p>
  </w:endnote>
  <w:endnote w:type="continuationSeparator" w:id="0">
    <w:p w:rsidR="008E042A" w:rsidRDefault="008E042A" w:rsidP="00C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2A" w:rsidRDefault="008E042A" w:rsidP="00CA7674">
      <w:r>
        <w:separator/>
      </w:r>
    </w:p>
  </w:footnote>
  <w:footnote w:type="continuationSeparator" w:id="0">
    <w:p w:rsidR="008E042A" w:rsidRDefault="008E042A" w:rsidP="00CA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527"/>
    <w:multiLevelType w:val="hybridMultilevel"/>
    <w:tmpl w:val="CFAA2ADC"/>
    <w:lvl w:ilvl="0" w:tplc="93FCD618">
      <w:start w:val="1"/>
      <w:numFmt w:val="bullet"/>
      <w:lvlText w:val="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909110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9C661A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2CDF0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463E1E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4F20C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2A9B62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405FA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4E1AA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54C5E"/>
    <w:multiLevelType w:val="hybridMultilevel"/>
    <w:tmpl w:val="C94CF642"/>
    <w:lvl w:ilvl="0" w:tplc="C44AF594">
      <w:start w:val="1"/>
      <w:numFmt w:val="bullet"/>
      <w:lvlText w:val=""/>
      <w:lvlJc w:val="left"/>
      <w:pPr>
        <w:ind w:left="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A090E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E4B80">
      <w:start w:val="1"/>
      <w:numFmt w:val="bullet"/>
      <w:lvlText w:val="▪"/>
      <w:lvlJc w:val="left"/>
      <w:pPr>
        <w:ind w:left="2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64D5A">
      <w:start w:val="1"/>
      <w:numFmt w:val="bullet"/>
      <w:lvlText w:val="•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6C3B8">
      <w:start w:val="1"/>
      <w:numFmt w:val="bullet"/>
      <w:lvlText w:val="o"/>
      <w:lvlJc w:val="left"/>
      <w:pPr>
        <w:ind w:left="3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A4C5E">
      <w:start w:val="1"/>
      <w:numFmt w:val="bullet"/>
      <w:lvlText w:val="▪"/>
      <w:lvlJc w:val="left"/>
      <w:pPr>
        <w:ind w:left="4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C9024">
      <w:start w:val="1"/>
      <w:numFmt w:val="bullet"/>
      <w:lvlText w:val="•"/>
      <w:lvlJc w:val="left"/>
      <w:pPr>
        <w:ind w:left="5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CB9F6">
      <w:start w:val="1"/>
      <w:numFmt w:val="bullet"/>
      <w:lvlText w:val="o"/>
      <w:lvlJc w:val="left"/>
      <w:pPr>
        <w:ind w:left="5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43A40">
      <w:start w:val="1"/>
      <w:numFmt w:val="bullet"/>
      <w:lvlText w:val="▪"/>
      <w:lvlJc w:val="left"/>
      <w:pPr>
        <w:ind w:left="6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2A"/>
    <w:rsid w:val="000019FE"/>
    <w:rsid w:val="00036F41"/>
    <w:rsid w:val="000474B9"/>
    <w:rsid w:val="000677A4"/>
    <w:rsid w:val="0007334B"/>
    <w:rsid w:val="0009700F"/>
    <w:rsid w:val="000C08BE"/>
    <w:rsid w:val="000C2ED6"/>
    <w:rsid w:val="000C35EA"/>
    <w:rsid w:val="000C4E1B"/>
    <w:rsid w:val="000D06C1"/>
    <w:rsid w:val="000E5A2A"/>
    <w:rsid w:val="00103A71"/>
    <w:rsid w:val="00104FF6"/>
    <w:rsid w:val="0015206E"/>
    <w:rsid w:val="001619C9"/>
    <w:rsid w:val="00165994"/>
    <w:rsid w:val="001776BC"/>
    <w:rsid w:val="001C6432"/>
    <w:rsid w:val="001E4B4B"/>
    <w:rsid w:val="0020015B"/>
    <w:rsid w:val="00211562"/>
    <w:rsid w:val="00235174"/>
    <w:rsid w:val="00237ACF"/>
    <w:rsid w:val="002617A2"/>
    <w:rsid w:val="00286410"/>
    <w:rsid w:val="002B6347"/>
    <w:rsid w:val="002C014A"/>
    <w:rsid w:val="002D1FE2"/>
    <w:rsid w:val="002D67EF"/>
    <w:rsid w:val="002E3024"/>
    <w:rsid w:val="003047B9"/>
    <w:rsid w:val="0033538E"/>
    <w:rsid w:val="00336758"/>
    <w:rsid w:val="003B3F28"/>
    <w:rsid w:val="003D4E5B"/>
    <w:rsid w:val="003D7F1A"/>
    <w:rsid w:val="00422CEF"/>
    <w:rsid w:val="00451A3C"/>
    <w:rsid w:val="00461659"/>
    <w:rsid w:val="00471250"/>
    <w:rsid w:val="00480360"/>
    <w:rsid w:val="00483107"/>
    <w:rsid w:val="004A505B"/>
    <w:rsid w:val="004D2094"/>
    <w:rsid w:val="0050469F"/>
    <w:rsid w:val="00505F28"/>
    <w:rsid w:val="0050706B"/>
    <w:rsid w:val="00513BE3"/>
    <w:rsid w:val="00513DEC"/>
    <w:rsid w:val="00557BA8"/>
    <w:rsid w:val="0056009D"/>
    <w:rsid w:val="00595B67"/>
    <w:rsid w:val="005A3DC7"/>
    <w:rsid w:val="005B3EDA"/>
    <w:rsid w:val="005B65AE"/>
    <w:rsid w:val="00663BAC"/>
    <w:rsid w:val="006679EA"/>
    <w:rsid w:val="00682583"/>
    <w:rsid w:val="00694757"/>
    <w:rsid w:val="006958DC"/>
    <w:rsid w:val="006E6A5F"/>
    <w:rsid w:val="007004C7"/>
    <w:rsid w:val="00703551"/>
    <w:rsid w:val="00724E29"/>
    <w:rsid w:val="00770E6C"/>
    <w:rsid w:val="0077532C"/>
    <w:rsid w:val="007864D2"/>
    <w:rsid w:val="00795AE4"/>
    <w:rsid w:val="007D3FCA"/>
    <w:rsid w:val="007E3FE7"/>
    <w:rsid w:val="007F787F"/>
    <w:rsid w:val="008004D0"/>
    <w:rsid w:val="00811633"/>
    <w:rsid w:val="00813574"/>
    <w:rsid w:val="00816DF4"/>
    <w:rsid w:val="00821229"/>
    <w:rsid w:val="008306E2"/>
    <w:rsid w:val="008330DF"/>
    <w:rsid w:val="00837C43"/>
    <w:rsid w:val="008547DB"/>
    <w:rsid w:val="008855F6"/>
    <w:rsid w:val="00887B1D"/>
    <w:rsid w:val="008A1177"/>
    <w:rsid w:val="008B48D7"/>
    <w:rsid w:val="008D3DF5"/>
    <w:rsid w:val="008D3EBE"/>
    <w:rsid w:val="008D6BBB"/>
    <w:rsid w:val="008D7119"/>
    <w:rsid w:val="008E042A"/>
    <w:rsid w:val="008E2A7B"/>
    <w:rsid w:val="009001CF"/>
    <w:rsid w:val="00904D13"/>
    <w:rsid w:val="00907638"/>
    <w:rsid w:val="0091525C"/>
    <w:rsid w:val="009210D2"/>
    <w:rsid w:val="00931660"/>
    <w:rsid w:val="00935F91"/>
    <w:rsid w:val="00941434"/>
    <w:rsid w:val="00985F35"/>
    <w:rsid w:val="0099378E"/>
    <w:rsid w:val="009A1AFB"/>
    <w:rsid w:val="009C504D"/>
    <w:rsid w:val="009D1839"/>
    <w:rsid w:val="009D3133"/>
    <w:rsid w:val="009D6DE8"/>
    <w:rsid w:val="00A0424F"/>
    <w:rsid w:val="00A0614E"/>
    <w:rsid w:val="00A0620F"/>
    <w:rsid w:val="00A06C9D"/>
    <w:rsid w:val="00A0783E"/>
    <w:rsid w:val="00A11884"/>
    <w:rsid w:val="00A1332B"/>
    <w:rsid w:val="00A30B24"/>
    <w:rsid w:val="00A52BD3"/>
    <w:rsid w:val="00A53776"/>
    <w:rsid w:val="00A5491A"/>
    <w:rsid w:val="00A90043"/>
    <w:rsid w:val="00A91E8B"/>
    <w:rsid w:val="00A92ED3"/>
    <w:rsid w:val="00AA1708"/>
    <w:rsid w:val="00AD7190"/>
    <w:rsid w:val="00B24945"/>
    <w:rsid w:val="00B3422F"/>
    <w:rsid w:val="00B60114"/>
    <w:rsid w:val="00B6696B"/>
    <w:rsid w:val="00B7117F"/>
    <w:rsid w:val="00B712DB"/>
    <w:rsid w:val="00B82AA2"/>
    <w:rsid w:val="00B92971"/>
    <w:rsid w:val="00B944FC"/>
    <w:rsid w:val="00BA3145"/>
    <w:rsid w:val="00BA6DDA"/>
    <w:rsid w:val="00BA769D"/>
    <w:rsid w:val="00BB2047"/>
    <w:rsid w:val="00BD1960"/>
    <w:rsid w:val="00C512F9"/>
    <w:rsid w:val="00C56BFA"/>
    <w:rsid w:val="00C5727D"/>
    <w:rsid w:val="00C751C2"/>
    <w:rsid w:val="00C928A1"/>
    <w:rsid w:val="00C9455C"/>
    <w:rsid w:val="00CA7674"/>
    <w:rsid w:val="00CB4838"/>
    <w:rsid w:val="00CB6F7A"/>
    <w:rsid w:val="00D1708F"/>
    <w:rsid w:val="00D41FB7"/>
    <w:rsid w:val="00D50904"/>
    <w:rsid w:val="00D53B30"/>
    <w:rsid w:val="00D54EDC"/>
    <w:rsid w:val="00D71A23"/>
    <w:rsid w:val="00D972B8"/>
    <w:rsid w:val="00DA4C87"/>
    <w:rsid w:val="00DD741E"/>
    <w:rsid w:val="00E03438"/>
    <w:rsid w:val="00E03881"/>
    <w:rsid w:val="00E0496C"/>
    <w:rsid w:val="00E166FF"/>
    <w:rsid w:val="00E371F2"/>
    <w:rsid w:val="00E415BA"/>
    <w:rsid w:val="00E75986"/>
    <w:rsid w:val="00E94611"/>
    <w:rsid w:val="00EC2E99"/>
    <w:rsid w:val="00EC6AAF"/>
    <w:rsid w:val="00EE2D9C"/>
    <w:rsid w:val="00EF7193"/>
    <w:rsid w:val="00F06BBA"/>
    <w:rsid w:val="00F646D1"/>
    <w:rsid w:val="00F82E41"/>
    <w:rsid w:val="00F87769"/>
    <w:rsid w:val="00F90D84"/>
    <w:rsid w:val="00FA34DE"/>
    <w:rsid w:val="00FE4774"/>
    <w:rsid w:val="00FF38DD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42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04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next w:val="Standaard"/>
    <w:link w:val="Kop3Char"/>
    <w:uiPriority w:val="9"/>
    <w:unhideWhenUsed/>
    <w:qFormat/>
    <w:rsid w:val="008E042A"/>
    <w:pPr>
      <w:keepNext/>
      <w:keepLines/>
      <w:ind w:left="564" w:right="1220" w:hanging="564"/>
      <w:outlineLvl w:val="2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Kop4">
    <w:name w:val="heading 4"/>
    <w:next w:val="Standaard"/>
    <w:link w:val="Kop4Char"/>
    <w:uiPriority w:val="9"/>
    <w:unhideWhenUsed/>
    <w:qFormat/>
    <w:rsid w:val="008E042A"/>
    <w:pPr>
      <w:keepNext/>
      <w:keepLines/>
      <w:spacing w:line="259" w:lineRule="auto"/>
      <w:ind w:left="241" w:hanging="10"/>
      <w:jc w:val="center"/>
      <w:outlineLvl w:val="3"/>
    </w:pPr>
    <w:rPr>
      <w:rFonts w:ascii="Calibri" w:eastAsia="Calibri" w:hAnsi="Calibri" w:cs="Calibri"/>
      <w:b/>
      <w:color w:val="000000"/>
      <w:sz w:val="3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A7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A7674"/>
    <w:rPr>
      <w:sz w:val="24"/>
      <w:szCs w:val="24"/>
    </w:rPr>
  </w:style>
  <w:style w:type="paragraph" w:styleId="Voettekst">
    <w:name w:val="footer"/>
    <w:basedOn w:val="Standaard"/>
    <w:link w:val="VoettekstChar"/>
    <w:rsid w:val="00CA7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7674"/>
    <w:rPr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8E042A"/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8E042A"/>
    <w:rPr>
      <w:rFonts w:ascii="Calibri" w:eastAsia="Calibri" w:hAnsi="Calibri" w:cs="Calibri"/>
      <w:b/>
      <w:color w:val="000000"/>
      <w:sz w:val="30"/>
      <w:szCs w:val="22"/>
    </w:rPr>
  </w:style>
  <w:style w:type="table" w:customStyle="1" w:styleId="TableGrid">
    <w:name w:val="TableGrid"/>
    <w:rsid w:val="008E042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2Char">
    <w:name w:val="Kop 2 Char"/>
    <w:basedOn w:val="Standaardalinea-lettertype"/>
    <w:link w:val="Kop2"/>
    <w:semiHidden/>
    <w:rsid w:val="00904D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54EA576E</Template>
  <TotalTime>0</TotalTime>
  <Pages>2</Pages>
  <Words>262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2020-02-10T10:27:00Z</dcterms:created>
  <dcterms:modified xsi:type="dcterms:W3CDTF">2020-02-10T10:27:00Z</dcterms:modified>
</cp:coreProperties>
</file>